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4928" w14:textId="77777777" w:rsidR="003102D3" w:rsidRDefault="003102D3" w:rsidP="00503788">
      <w:pPr>
        <w:jc w:val="center"/>
        <w:rPr>
          <w:rFonts w:ascii="Times New Roman" w:hAnsi="Times New Roman" w:cs="Times New Roman"/>
          <w:b/>
          <w:bCs/>
          <w:color w:val="002060"/>
          <w:sz w:val="34"/>
          <w:szCs w:val="34"/>
        </w:rPr>
      </w:pPr>
    </w:p>
    <w:p w14:paraId="6DBBEBD8" w14:textId="787B7350" w:rsidR="00216A30" w:rsidRPr="00216A30" w:rsidRDefault="003102D3" w:rsidP="00216A30">
      <w:pPr>
        <w:jc w:val="center"/>
        <w:rPr>
          <w:b/>
          <w:bCs/>
          <w:i/>
          <w:iCs/>
          <w:sz w:val="28"/>
          <w:szCs w:val="28"/>
        </w:rPr>
      </w:pPr>
      <w:r w:rsidRPr="00455FF0">
        <w:rPr>
          <w:rFonts w:ascii="Times New Roman" w:hAnsi="Times New Roman" w:cs="Times New Roman"/>
          <w:b/>
          <w:bCs/>
          <w:color w:val="002060"/>
          <w:sz w:val="34"/>
          <w:szCs w:val="34"/>
        </w:rPr>
        <w:t>COMUNICATO STAMPA</w:t>
      </w:r>
    </w:p>
    <w:p w14:paraId="3B532BD9" w14:textId="2BCB11C2" w:rsidR="003102D3" w:rsidRDefault="007473B0" w:rsidP="00503788">
      <w:pPr>
        <w:jc w:val="center"/>
        <w:rPr>
          <w:rFonts w:ascii="Times New Roman" w:hAnsi="Times New Roman" w:cs="Times New Roman"/>
          <w:b/>
          <w:bCs/>
          <w:color w:val="215E99" w:themeColor="text2" w:themeTint="BF"/>
          <w:sz w:val="26"/>
          <w:szCs w:val="26"/>
        </w:rPr>
      </w:pPr>
      <w:r>
        <w:rPr>
          <w:noProof/>
        </w:rPr>
        <w:drawing>
          <wp:inline distT="0" distB="0" distL="0" distR="0" wp14:anchorId="287506E3" wp14:editId="2C95E9EA">
            <wp:extent cx="1668780" cy="1668780"/>
            <wp:effectExtent l="0" t="0" r="7620" b="0"/>
            <wp:docPr id="1316810425" name="Immagine 1" descr="Immagine che contiene Elementi grafici, clipart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10425" name="Immagine 1" descr="Immagine che contiene Elementi grafici, clipart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9AE7" w14:textId="63EDF815" w:rsidR="00503788" w:rsidRDefault="00503788" w:rsidP="00503788">
      <w:pPr>
        <w:jc w:val="center"/>
        <w:rPr>
          <w:rFonts w:ascii="Times New Roman" w:hAnsi="Times New Roman" w:cs="Times New Roman"/>
          <w:b/>
          <w:bCs/>
          <w:color w:val="215E99" w:themeColor="text2" w:themeTint="BF"/>
          <w:sz w:val="26"/>
          <w:szCs w:val="26"/>
        </w:rPr>
      </w:pPr>
      <w:r w:rsidRPr="003102D3">
        <w:rPr>
          <w:rFonts w:ascii="Times New Roman" w:hAnsi="Times New Roman" w:cs="Times New Roman"/>
          <w:b/>
          <w:bCs/>
          <w:color w:val="215E99" w:themeColor="text2" w:themeTint="BF"/>
          <w:sz w:val="26"/>
          <w:szCs w:val="26"/>
        </w:rPr>
        <w:t>AGRIEURO LANCIA IL RESO GRATUITO 30 GIORNI</w:t>
      </w:r>
    </w:p>
    <w:p w14:paraId="1BF83C81" w14:textId="7E6A2A14" w:rsidR="003102D3" w:rsidRPr="003102D3" w:rsidRDefault="003102D3" w:rsidP="00503788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02D3">
        <w:rPr>
          <w:rFonts w:ascii="Times New Roman" w:hAnsi="Times New Roman" w:cs="Times New Roman"/>
          <w:b/>
          <w:bCs/>
          <w:i/>
          <w:iCs/>
          <w:sz w:val="26"/>
          <w:szCs w:val="26"/>
        </w:rPr>
        <w:t>Reso Gratuito 30 Giorni per tutti i clienti Premium AgriEuro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69DE4E08" w14:textId="77777777" w:rsidR="00503788" w:rsidRDefault="00503788" w:rsidP="00503788">
      <w:pPr>
        <w:rPr>
          <w:i/>
          <w:iCs/>
        </w:rPr>
      </w:pPr>
    </w:p>
    <w:p w14:paraId="10647901" w14:textId="621FA819" w:rsidR="00503788" w:rsidRPr="003102D3" w:rsidRDefault="003102D3" w:rsidP="00503788">
      <w:pPr>
        <w:jc w:val="both"/>
        <w:rPr>
          <w:rFonts w:ascii="Times" w:hAnsi="Times"/>
          <w:i/>
          <w:iCs/>
        </w:rPr>
      </w:pPr>
      <w:r w:rsidRPr="003102D3">
        <w:rPr>
          <w:rFonts w:ascii="Times" w:hAnsi="Times"/>
          <w:i/>
          <w:iCs/>
        </w:rPr>
        <w:t>Spoleto (PG), 28</w:t>
      </w:r>
      <w:r w:rsidR="00503788" w:rsidRPr="003102D3">
        <w:rPr>
          <w:rFonts w:ascii="Times" w:hAnsi="Times"/>
          <w:i/>
          <w:iCs/>
        </w:rPr>
        <w:t xml:space="preserve"> </w:t>
      </w:r>
      <w:r w:rsidRPr="003102D3">
        <w:rPr>
          <w:rFonts w:ascii="Times" w:hAnsi="Times"/>
          <w:i/>
          <w:iCs/>
        </w:rPr>
        <w:t>maggio</w:t>
      </w:r>
      <w:r w:rsidR="00503788" w:rsidRPr="003102D3">
        <w:rPr>
          <w:rFonts w:ascii="Times" w:hAnsi="Times"/>
          <w:i/>
          <w:iCs/>
        </w:rPr>
        <w:t xml:space="preserve"> 2024</w:t>
      </w:r>
      <w:r w:rsidR="00503788" w:rsidRPr="003102D3">
        <w:rPr>
          <w:rFonts w:ascii="Times" w:hAnsi="Times"/>
        </w:rPr>
        <w:t xml:space="preserve"> </w:t>
      </w:r>
      <w:r w:rsidRPr="003102D3">
        <w:rPr>
          <w:rFonts w:ascii="Times" w:hAnsi="Times"/>
        </w:rPr>
        <w:t>–</w:t>
      </w:r>
      <w:r w:rsidR="00503788" w:rsidRPr="003102D3">
        <w:rPr>
          <w:rFonts w:ascii="Times" w:hAnsi="Times"/>
        </w:rPr>
        <w:t xml:space="preserve"> AgriEuro, leader nel settore e-commerce specializzat</w:t>
      </w:r>
      <w:r w:rsidR="00482047" w:rsidRPr="003102D3">
        <w:rPr>
          <w:rFonts w:ascii="Times" w:hAnsi="Times"/>
        </w:rPr>
        <w:t>o</w:t>
      </w:r>
      <w:r w:rsidR="00503788" w:rsidRPr="003102D3">
        <w:rPr>
          <w:rFonts w:ascii="Times" w:hAnsi="Times"/>
        </w:rPr>
        <w:t xml:space="preserve"> in </w:t>
      </w:r>
      <w:r w:rsidR="00482047" w:rsidRPr="003102D3">
        <w:rPr>
          <w:rFonts w:ascii="Times" w:hAnsi="Times"/>
        </w:rPr>
        <w:t>macchine e attrezzature</w:t>
      </w:r>
      <w:r w:rsidR="00503788" w:rsidRPr="003102D3">
        <w:rPr>
          <w:rFonts w:ascii="Times" w:hAnsi="Times"/>
        </w:rPr>
        <w:t xml:space="preserve"> </w:t>
      </w:r>
      <w:r w:rsidR="00482047" w:rsidRPr="003102D3">
        <w:rPr>
          <w:rFonts w:ascii="Times" w:hAnsi="Times"/>
        </w:rPr>
        <w:t>agricole e</w:t>
      </w:r>
      <w:r w:rsidR="00503788" w:rsidRPr="003102D3">
        <w:rPr>
          <w:rFonts w:ascii="Times" w:hAnsi="Times"/>
        </w:rPr>
        <w:t xml:space="preserve"> da giardinaggio, annuncia il lancio del suo nuovo servizio di </w:t>
      </w:r>
      <w:r w:rsidR="00503788" w:rsidRPr="003102D3">
        <w:rPr>
          <w:rFonts w:ascii="Times" w:hAnsi="Times"/>
          <w:b/>
          <w:bCs/>
        </w:rPr>
        <w:t>Reso Gratuito 30 Giorni</w:t>
      </w:r>
      <w:r w:rsidR="00503788" w:rsidRPr="003102D3">
        <w:rPr>
          <w:rFonts w:ascii="Times" w:hAnsi="Times"/>
        </w:rPr>
        <w:t>, disponibile per tutti i clienti Premium.</w:t>
      </w:r>
    </w:p>
    <w:p w14:paraId="7982C4A5" w14:textId="17F32913" w:rsidR="00503788" w:rsidRPr="003102D3" w:rsidRDefault="00503788" w:rsidP="00503788">
      <w:pPr>
        <w:jc w:val="both"/>
        <w:rPr>
          <w:rFonts w:ascii="Times" w:hAnsi="Times"/>
        </w:rPr>
      </w:pPr>
      <w:r w:rsidRPr="003102D3">
        <w:rPr>
          <w:rFonts w:ascii="Times" w:hAnsi="Times"/>
        </w:rPr>
        <w:t xml:space="preserve">Il </w:t>
      </w:r>
      <w:r w:rsidRPr="003102D3">
        <w:rPr>
          <w:rFonts w:ascii="Times" w:hAnsi="Times"/>
          <w:b/>
          <w:bCs/>
        </w:rPr>
        <w:t>Reso Gratuito 30 Giorni</w:t>
      </w:r>
      <w:r w:rsidRPr="003102D3">
        <w:rPr>
          <w:rFonts w:ascii="Times" w:hAnsi="Times"/>
        </w:rPr>
        <w:t xml:space="preserve"> è un'esclusiva riservata ai </w:t>
      </w:r>
      <w:r w:rsidRPr="003102D3">
        <w:rPr>
          <w:rFonts w:ascii="Times" w:hAnsi="Times"/>
          <w:b/>
          <w:bCs/>
        </w:rPr>
        <w:t>clienti Premium di AgriEuro</w:t>
      </w:r>
      <w:r w:rsidRPr="003102D3">
        <w:rPr>
          <w:rFonts w:ascii="Times" w:hAnsi="Times"/>
        </w:rPr>
        <w:t xml:space="preserve">, che includono sia privati sia titolari di partita IVA che sono iscritti alla newsletter e hanno effettuato almeno un ordine. </w:t>
      </w:r>
      <w:r w:rsidR="00482047" w:rsidRPr="003102D3">
        <w:rPr>
          <w:rFonts w:ascii="Times" w:hAnsi="Times"/>
        </w:rPr>
        <w:t xml:space="preserve">Il servizio </w:t>
      </w:r>
      <w:r w:rsidRPr="003102D3">
        <w:rPr>
          <w:rFonts w:ascii="Times" w:hAnsi="Times"/>
        </w:rPr>
        <w:t>offre ai clienti la possibilità di restituire gratuitamente i prodotti entro 30 giorni dall</w:t>
      </w:r>
      <w:r w:rsidR="00FF5C44" w:rsidRPr="003102D3">
        <w:rPr>
          <w:rFonts w:ascii="Times" w:hAnsi="Times"/>
        </w:rPr>
        <w:t xml:space="preserve">a loro consegna </w:t>
      </w:r>
      <w:r w:rsidRPr="003102D3">
        <w:rPr>
          <w:rFonts w:ascii="Times" w:hAnsi="Times"/>
        </w:rPr>
        <w:t>in caso di errori o insoddisfazione.</w:t>
      </w:r>
    </w:p>
    <w:p w14:paraId="28BEF15E" w14:textId="09CC805B" w:rsidR="00503788" w:rsidRPr="003102D3" w:rsidRDefault="00503788" w:rsidP="00503788">
      <w:pPr>
        <w:jc w:val="both"/>
        <w:rPr>
          <w:rFonts w:ascii="Times" w:hAnsi="Times"/>
        </w:rPr>
      </w:pPr>
      <w:r w:rsidRPr="003102D3">
        <w:rPr>
          <w:rFonts w:ascii="Times" w:hAnsi="Times"/>
          <w:b/>
          <w:bCs/>
        </w:rPr>
        <w:t>Filippo Settimi</w:t>
      </w:r>
      <w:r w:rsidRPr="003102D3">
        <w:rPr>
          <w:rFonts w:ascii="Times" w:hAnsi="Times"/>
        </w:rPr>
        <w:t>, CEO di AgriEuro, ha commentato</w:t>
      </w:r>
      <w:r w:rsidR="00482047" w:rsidRPr="003102D3">
        <w:rPr>
          <w:rFonts w:ascii="Times" w:hAnsi="Times"/>
        </w:rPr>
        <w:t xml:space="preserve"> così questa novità</w:t>
      </w:r>
      <w:r w:rsidRPr="003102D3">
        <w:rPr>
          <w:rFonts w:ascii="Times" w:hAnsi="Times"/>
        </w:rPr>
        <w:t xml:space="preserve">: </w:t>
      </w:r>
      <w:r w:rsidR="00DB5328" w:rsidRPr="003102D3">
        <w:rPr>
          <w:rFonts w:ascii="Times" w:hAnsi="Times"/>
        </w:rPr>
        <w:t>«</w:t>
      </w:r>
      <w:r w:rsidRPr="003102D3">
        <w:rPr>
          <w:rFonts w:ascii="Times" w:hAnsi="Times"/>
        </w:rPr>
        <w:t>Il reso gratuito 30 g</w:t>
      </w:r>
      <w:r w:rsidR="00482047" w:rsidRPr="003102D3">
        <w:rPr>
          <w:rFonts w:ascii="Times" w:hAnsi="Times"/>
        </w:rPr>
        <w:t>iorni</w:t>
      </w:r>
      <w:r w:rsidRPr="003102D3">
        <w:rPr>
          <w:rFonts w:ascii="Times" w:hAnsi="Times"/>
        </w:rPr>
        <w:t xml:space="preserve"> è stato introdotto sul mercato da molti e-commerce nel campo dell’abbigliamento, divenendo una formula quasi normale in quello specifico settore ed estesa </w:t>
      </w:r>
      <w:r w:rsidR="005F4CA3" w:rsidRPr="003102D3">
        <w:rPr>
          <w:rFonts w:ascii="Times" w:hAnsi="Times"/>
        </w:rPr>
        <w:t xml:space="preserve">poi </w:t>
      </w:r>
      <w:r w:rsidRPr="003102D3">
        <w:rPr>
          <w:rFonts w:ascii="Times" w:hAnsi="Times"/>
        </w:rPr>
        <w:t>anche ad altri ambiti similari. Diventa</w:t>
      </w:r>
      <w:r w:rsidR="00482047" w:rsidRPr="003102D3">
        <w:rPr>
          <w:rFonts w:ascii="Times" w:hAnsi="Times"/>
        </w:rPr>
        <w:t xml:space="preserve">, invece, </w:t>
      </w:r>
      <w:r w:rsidRPr="003102D3">
        <w:rPr>
          <w:rFonts w:ascii="Times" w:hAnsi="Times"/>
        </w:rPr>
        <w:t>molto più complesso in un</w:t>
      </w:r>
      <w:r w:rsidR="005F4CA3" w:rsidRPr="003102D3">
        <w:rPr>
          <w:rFonts w:ascii="Times" w:hAnsi="Times"/>
        </w:rPr>
        <w:t xml:space="preserve"> contesto</w:t>
      </w:r>
      <w:r w:rsidRPr="003102D3">
        <w:rPr>
          <w:rFonts w:ascii="Times" w:hAnsi="Times"/>
        </w:rPr>
        <w:t xml:space="preserve"> come il nostro, dove il catalogo è costituito da prodotti molto tecnici, complessi, ingombranti e costosi. Offrire questo tipo di servizio ai nostri clienti rappresenta per noi una sfida e un grande impegno, con l’unico scopo di fornire ai nostri clienti un</w:t>
      </w:r>
      <w:r w:rsidR="00482047" w:rsidRPr="003102D3">
        <w:rPr>
          <w:rFonts w:ascii="Times" w:hAnsi="Times"/>
        </w:rPr>
        <w:t xml:space="preserve">’esperienza di acquisto </w:t>
      </w:r>
      <w:r w:rsidRPr="003102D3">
        <w:rPr>
          <w:rFonts w:ascii="Times" w:hAnsi="Times"/>
        </w:rPr>
        <w:t>di eccellenza</w:t>
      </w:r>
      <w:r w:rsidR="00DB5328" w:rsidRPr="003102D3">
        <w:rPr>
          <w:rFonts w:ascii="Times" w:hAnsi="Times"/>
        </w:rPr>
        <w:t xml:space="preserve">». </w:t>
      </w:r>
    </w:p>
    <w:p w14:paraId="403E6DB4" w14:textId="248E921B" w:rsidR="00503788" w:rsidRPr="003102D3" w:rsidRDefault="00503788" w:rsidP="00503788">
      <w:pPr>
        <w:jc w:val="both"/>
        <w:rPr>
          <w:rFonts w:ascii="Times" w:hAnsi="Times"/>
        </w:rPr>
      </w:pPr>
      <w:r w:rsidRPr="003102D3">
        <w:rPr>
          <w:rFonts w:ascii="Times" w:hAnsi="Times"/>
        </w:rPr>
        <w:t xml:space="preserve">Il processo per richiedere il reso è estremamente </w:t>
      </w:r>
      <w:r w:rsidRPr="003102D3">
        <w:rPr>
          <w:rFonts w:ascii="Times" w:hAnsi="Times"/>
          <w:b/>
          <w:bCs/>
        </w:rPr>
        <w:t>semplice</w:t>
      </w:r>
      <w:r w:rsidRPr="003102D3">
        <w:rPr>
          <w:rFonts w:ascii="Times" w:hAnsi="Times"/>
        </w:rPr>
        <w:t xml:space="preserve"> e può essere completato in pochi click tramite il proprio account AgriEuro sul sito web </w:t>
      </w:r>
      <w:hyperlink r:id="rId7" w:history="1">
        <w:r w:rsidR="00482047" w:rsidRPr="003102D3">
          <w:rPr>
            <w:rStyle w:val="Collegamentoipertestuale"/>
            <w:rFonts w:ascii="Times" w:hAnsi="Times"/>
          </w:rPr>
          <w:t>www.agrieuro.com</w:t>
        </w:r>
      </w:hyperlink>
      <w:r w:rsidR="00482047" w:rsidRPr="003102D3">
        <w:rPr>
          <w:rFonts w:ascii="Times" w:hAnsi="Times"/>
        </w:rPr>
        <w:t>.</w:t>
      </w:r>
      <w:r w:rsidRPr="003102D3">
        <w:rPr>
          <w:rFonts w:ascii="Times" w:hAnsi="Times"/>
        </w:rPr>
        <w:t xml:space="preserve"> È importante specificare che il servizio di Reso Gratuito 30 Giorni è applicabile solo all'intero ordine e non a singoli accessori o pezzi di ricambio.</w:t>
      </w:r>
    </w:p>
    <w:p w14:paraId="3AD216D3" w14:textId="0E4C363D" w:rsidR="00503788" w:rsidRPr="003102D3" w:rsidRDefault="00503788" w:rsidP="00503788">
      <w:pPr>
        <w:jc w:val="both"/>
        <w:rPr>
          <w:rFonts w:ascii="Times" w:hAnsi="Times"/>
        </w:rPr>
      </w:pPr>
      <w:r w:rsidRPr="003102D3">
        <w:rPr>
          <w:rFonts w:ascii="Times" w:hAnsi="Times"/>
          <w:b/>
          <w:bCs/>
        </w:rPr>
        <w:t>Condizioni chiare e trasparenti</w:t>
      </w:r>
      <w:r w:rsidRPr="003102D3">
        <w:rPr>
          <w:rFonts w:ascii="Times" w:hAnsi="Times"/>
        </w:rPr>
        <w:t xml:space="preserve"> definiscono il processo di reso</w:t>
      </w:r>
      <w:r w:rsidR="00FF5C44" w:rsidRPr="003102D3">
        <w:rPr>
          <w:rFonts w:ascii="Times" w:hAnsi="Times"/>
        </w:rPr>
        <w:t>. Questo</w:t>
      </w:r>
      <w:r w:rsidRPr="003102D3">
        <w:rPr>
          <w:rFonts w:ascii="Times" w:hAnsi="Times"/>
        </w:rPr>
        <w:t xml:space="preserve"> richiede che il prodotto sia nuovo, mai utilizzato e in perfette condizioni, confezione originale del produttore conservata e integra </w:t>
      </w:r>
      <w:r w:rsidR="003102D3">
        <w:rPr>
          <w:rFonts w:ascii="Times" w:hAnsi="Times"/>
        </w:rPr>
        <w:t xml:space="preserve">e, </w:t>
      </w:r>
      <w:r w:rsidR="00482047" w:rsidRPr="003102D3">
        <w:rPr>
          <w:rFonts w:ascii="Times" w:hAnsi="Times"/>
        </w:rPr>
        <w:t xml:space="preserve">nel caso di doppia scatola, entrambi gli imballi dovranno essere riconsegnati in </w:t>
      </w:r>
      <w:r w:rsidR="003102D3">
        <w:rPr>
          <w:rFonts w:ascii="Times" w:hAnsi="Times"/>
        </w:rPr>
        <w:t xml:space="preserve">ottimo stato. </w:t>
      </w:r>
      <w:r w:rsidRPr="003102D3">
        <w:rPr>
          <w:rFonts w:ascii="Times" w:hAnsi="Times"/>
        </w:rPr>
        <w:t>Una volta ricevuta la richiesta di reso, AgriEuro confermerà l'accettazione entro un giorno lavorativo e procederà con il ritiro gratuito del prodotto a domicilio e il rimborso totale.</w:t>
      </w:r>
    </w:p>
    <w:p w14:paraId="28C26B2E" w14:textId="55DC52CF" w:rsidR="00503788" w:rsidRPr="003102D3" w:rsidRDefault="00503788" w:rsidP="00503788">
      <w:pPr>
        <w:jc w:val="both"/>
        <w:rPr>
          <w:rFonts w:ascii="Times" w:hAnsi="Times"/>
        </w:rPr>
      </w:pPr>
      <w:r w:rsidRPr="003102D3">
        <w:rPr>
          <w:rFonts w:ascii="Times" w:hAnsi="Times"/>
        </w:rPr>
        <w:t xml:space="preserve">Questo nuovo servizio è disponibile per </w:t>
      </w:r>
      <w:r w:rsidR="008E28B1">
        <w:rPr>
          <w:rFonts w:ascii="Times" w:hAnsi="Times"/>
        </w:rPr>
        <w:t>tutti i clienti</w:t>
      </w:r>
      <w:r w:rsidRPr="003102D3">
        <w:rPr>
          <w:rFonts w:ascii="Times" w:hAnsi="Times"/>
        </w:rPr>
        <w:t xml:space="preserve"> </w:t>
      </w:r>
      <w:r w:rsidR="008E28B1">
        <w:rPr>
          <w:rFonts w:ascii="Times" w:hAnsi="Times"/>
        </w:rPr>
        <w:t xml:space="preserve">Premium di </w:t>
      </w:r>
      <w:proofErr w:type="spellStart"/>
      <w:r w:rsidR="008E28B1">
        <w:rPr>
          <w:rFonts w:ascii="Times" w:hAnsi="Times"/>
        </w:rPr>
        <w:t>AgriEuro</w:t>
      </w:r>
      <w:proofErr w:type="spellEnd"/>
      <w:r w:rsidRPr="003102D3">
        <w:rPr>
          <w:rFonts w:ascii="Times" w:hAnsi="Times"/>
        </w:rPr>
        <w:t xml:space="preserve"> in tutta Europa, dimostrando l'impegno dell'azienda nel garantire la massima soddisfazione del cliente.</w:t>
      </w:r>
    </w:p>
    <w:p w14:paraId="30F8AB29" w14:textId="0061B33C" w:rsidR="007473B0" w:rsidRPr="003102D3" w:rsidRDefault="00DB5328" w:rsidP="00503788">
      <w:pPr>
        <w:jc w:val="both"/>
        <w:rPr>
          <w:rFonts w:ascii="Times" w:hAnsi="Times"/>
        </w:rPr>
      </w:pPr>
      <w:r w:rsidRPr="003102D3">
        <w:rPr>
          <w:rFonts w:ascii="Times" w:hAnsi="Times"/>
        </w:rPr>
        <w:t>«</w:t>
      </w:r>
      <w:r w:rsidR="00482047" w:rsidRPr="003102D3">
        <w:rPr>
          <w:rFonts w:ascii="Times" w:hAnsi="Times"/>
        </w:rPr>
        <w:t xml:space="preserve">Lo scopo del Reso Gratuito 30 Giorni di AgriEuro non è quello di promuovere la prova di prodotti per consentire di decidere successivamente se acquistarlo realmente o meno, ma quello di garantire al cliente la </w:t>
      </w:r>
      <w:r w:rsidR="00482047" w:rsidRPr="003102D3">
        <w:rPr>
          <w:rFonts w:ascii="Times" w:hAnsi="Times"/>
        </w:rPr>
        <w:lastRenderedPageBreak/>
        <w:t xml:space="preserve">possibilità di rendere con facilità un prodotto acquistato per una valutazione sbagliata. </w:t>
      </w:r>
      <w:r w:rsidRPr="003102D3">
        <w:rPr>
          <w:rFonts w:ascii="Times" w:hAnsi="Times"/>
        </w:rPr>
        <w:t xml:space="preserve">L’invito rimane sempre quello di ponderare quanto più possibile la scelta del prodotto più idoneo alle proprie esigenze» conclude Filippo Settimi. </w:t>
      </w:r>
    </w:p>
    <w:p w14:paraId="3A782650" w14:textId="77777777" w:rsidR="00503788" w:rsidRPr="003102D3" w:rsidRDefault="00503788" w:rsidP="00503788">
      <w:pPr>
        <w:jc w:val="both"/>
        <w:rPr>
          <w:rFonts w:ascii="Times" w:hAnsi="Times"/>
        </w:rPr>
      </w:pPr>
      <w:r w:rsidRPr="003102D3">
        <w:rPr>
          <w:rFonts w:ascii="Times" w:hAnsi="Times"/>
        </w:rPr>
        <w:t xml:space="preserve">Per </w:t>
      </w:r>
      <w:r w:rsidRPr="00216A30">
        <w:rPr>
          <w:rFonts w:ascii="Times" w:hAnsi="Times"/>
          <w:b/>
          <w:bCs/>
        </w:rPr>
        <w:t>maggiori informazioni</w:t>
      </w:r>
      <w:r w:rsidRPr="003102D3">
        <w:rPr>
          <w:rFonts w:ascii="Times" w:hAnsi="Times"/>
        </w:rPr>
        <w:t xml:space="preserve"> e per accedere al servizio di Reso Gratuito 30 Giorni, si prega di visitare la pagina dedicata sul sito web di AgriEuro: </w:t>
      </w:r>
      <w:hyperlink r:id="rId8" w:tgtFrame="_new" w:history="1">
        <w:r w:rsidRPr="003102D3">
          <w:rPr>
            <w:rStyle w:val="Collegamentoipertestuale"/>
            <w:rFonts w:ascii="Times" w:hAnsi="Times"/>
          </w:rPr>
          <w:t>https://www.agrieuro.com/reso-gratuito-30-gg.html</w:t>
        </w:r>
      </w:hyperlink>
    </w:p>
    <w:p w14:paraId="16C1B0AD" w14:textId="77777777" w:rsidR="003102D3" w:rsidRDefault="003102D3" w:rsidP="00310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DAC35" w14:textId="4DC587E2" w:rsidR="003102D3" w:rsidRPr="00216A30" w:rsidRDefault="003102D3" w:rsidP="00216A30">
      <w:pPr>
        <w:jc w:val="both"/>
        <w:rPr>
          <w:rFonts w:ascii="Times New Roman" w:hAnsi="Times New Roman" w:cs="Times New Roman"/>
        </w:rPr>
      </w:pPr>
      <w:r w:rsidRPr="00216A30">
        <w:rPr>
          <w:rFonts w:ascii="Times New Roman" w:hAnsi="Times New Roman" w:cs="Times New Roman"/>
          <w:b/>
          <w:bCs/>
        </w:rPr>
        <w:t xml:space="preserve">AgriEuro </w:t>
      </w:r>
      <w:r w:rsidRPr="00216A30">
        <w:rPr>
          <w:rFonts w:ascii="Times New Roman" w:hAnsi="Times New Roman" w:cs="Times New Roman"/>
        </w:rPr>
        <w:t xml:space="preserve">è il principale e-commerce in Europa nella vendita di macchine per l’agricoltura e il giardinaggio. L’azienda ha sede a Spoleto (PG), e ha chiuso il 2023 con un fatturato di circa 130 milioni di euro. </w:t>
      </w:r>
      <w:r w:rsidR="001445BA">
        <w:rPr>
          <w:rFonts w:ascii="Times New Roman" w:hAnsi="Times New Roman" w:cs="Times New Roman"/>
        </w:rPr>
        <w:t>C</w:t>
      </w:r>
      <w:r w:rsidRPr="00216A30">
        <w:rPr>
          <w:rFonts w:ascii="Times New Roman" w:hAnsi="Times New Roman" w:cs="Times New Roman"/>
        </w:rPr>
        <w:t>onta un catalogo di oltre 10.000 prodotti, tutti in pronta consegna nelle sue 4 sedi logistiche in Italia.</w:t>
      </w:r>
    </w:p>
    <w:p w14:paraId="52642FDD" w14:textId="77777777" w:rsidR="003102D3" w:rsidRPr="007F604F" w:rsidRDefault="003102D3" w:rsidP="003102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0DC9E" w14:textId="77777777" w:rsidR="003102D3" w:rsidRPr="00216A30" w:rsidRDefault="003102D3" w:rsidP="003102D3">
      <w:pPr>
        <w:rPr>
          <w:rFonts w:ascii="Times New Roman" w:hAnsi="Times New Roman" w:cs="Times New Roman"/>
        </w:rPr>
      </w:pPr>
    </w:p>
    <w:p w14:paraId="040C4037" w14:textId="77777777" w:rsidR="003102D3" w:rsidRPr="00216A30" w:rsidRDefault="003102D3" w:rsidP="003102D3">
      <w:pPr>
        <w:jc w:val="center"/>
        <w:rPr>
          <w:rFonts w:ascii="Times New Roman" w:hAnsi="Times New Roman" w:cs="Times New Roman"/>
        </w:rPr>
      </w:pPr>
      <w:r w:rsidRPr="00216A30">
        <w:rPr>
          <w:rFonts w:ascii="Times New Roman" w:hAnsi="Times New Roman" w:cs="Times New Roman"/>
        </w:rPr>
        <w:t xml:space="preserve">Sito corporate: </w:t>
      </w:r>
      <w:hyperlink r:id="rId9" w:history="1">
        <w:r w:rsidRPr="00216A30">
          <w:rPr>
            <w:rStyle w:val="Collegamentoipertestuale"/>
            <w:rFonts w:ascii="Times New Roman" w:hAnsi="Times New Roman" w:cs="Times New Roman"/>
          </w:rPr>
          <w:t>www.agrieuro.info</w:t>
        </w:r>
      </w:hyperlink>
      <w:r w:rsidRPr="00216A30">
        <w:rPr>
          <w:rFonts w:ascii="Times New Roman" w:hAnsi="Times New Roman" w:cs="Times New Roman"/>
        </w:rPr>
        <w:t xml:space="preserve"> </w:t>
      </w:r>
      <w:r w:rsidRPr="00216A30">
        <w:rPr>
          <w:rFonts w:ascii="Times New Roman" w:hAnsi="Times New Roman" w:cs="Times New Roman"/>
        </w:rPr>
        <w:br/>
        <w:t xml:space="preserve">Sito e-commerce: </w:t>
      </w:r>
      <w:hyperlink r:id="rId10" w:history="1">
        <w:r w:rsidRPr="00216A30">
          <w:rPr>
            <w:rStyle w:val="Collegamentoipertestuale"/>
            <w:rFonts w:ascii="Times New Roman" w:hAnsi="Times New Roman" w:cs="Times New Roman"/>
          </w:rPr>
          <w:t>www.agrieuro.com</w:t>
        </w:r>
      </w:hyperlink>
    </w:p>
    <w:p w14:paraId="650834E7" w14:textId="77777777" w:rsidR="003102D3" w:rsidRPr="00216A30" w:rsidRDefault="003102D3" w:rsidP="003102D3">
      <w:pPr>
        <w:jc w:val="center"/>
        <w:rPr>
          <w:rFonts w:ascii="Times New Roman" w:hAnsi="Times New Roman" w:cs="Times New Roman"/>
        </w:rPr>
      </w:pPr>
    </w:p>
    <w:p w14:paraId="06E2613B" w14:textId="77777777" w:rsidR="003102D3" w:rsidRPr="00216A30" w:rsidRDefault="003102D3" w:rsidP="003102D3">
      <w:pPr>
        <w:jc w:val="center"/>
        <w:rPr>
          <w:rFonts w:ascii="Times New Roman" w:hAnsi="Times New Roman" w:cs="Times New Roman"/>
        </w:rPr>
      </w:pPr>
      <w:r w:rsidRPr="00216A30">
        <w:rPr>
          <w:rFonts w:ascii="Times New Roman" w:hAnsi="Times New Roman" w:cs="Times New Roman"/>
          <w:b/>
          <w:bCs/>
        </w:rPr>
        <w:t>Per ulteriori informazioni e richieste stampa, si prega di contattare</w:t>
      </w:r>
      <w:r w:rsidRPr="00216A30">
        <w:rPr>
          <w:rFonts w:ascii="Times New Roman" w:hAnsi="Times New Roman" w:cs="Times New Roman"/>
        </w:rPr>
        <w:t>:</w:t>
      </w:r>
    </w:p>
    <w:p w14:paraId="35B8C9B5" w14:textId="77777777" w:rsidR="003102D3" w:rsidRPr="00216A30" w:rsidRDefault="003102D3" w:rsidP="003102D3">
      <w:pPr>
        <w:jc w:val="center"/>
        <w:rPr>
          <w:rFonts w:ascii="Times New Roman" w:hAnsi="Times New Roman" w:cs="Times New Roman"/>
        </w:rPr>
      </w:pPr>
      <w:r w:rsidRPr="00216A30">
        <w:rPr>
          <w:rFonts w:ascii="Times New Roman" w:hAnsi="Times New Roman" w:cs="Times New Roman"/>
        </w:rPr>
        <w:t>Margot Masci (Ufficio Stampa AgriEuro)</w:t>
      </w:r>
    </w:p>
    <w:p w14:paraId="0D1F0437" w14:textId="77777777" w:rsidR="003102D3" w:rsidRPr="00216A30" w:rsidRDefault="001445BA" w:rsidP="003102D3">
      <w:pPr>
        <w:jc w:val="center"/>
        <w:rPr>
          <w:rFonts w:ascii="Times New Roman" w:hAnsi="Times New Roman" w:cs="Times New Roman"/>
        </w:rPr>
      </w:pPr>
      <w:hyperlink r:id="rId11" w:history="1">
        <w:r w:rsidR="003102D3" w:rsidRPr="00216A30">
          <w:rPr>
            <w:rStyle w:val="Collegamentoipertestuale"/>
            <w:rFonts w:ascii="Times New Roman" w:hAnsi="Times New Roman" w:cs="Times New Roman"/>
          </w:rPr>
          <w:t>press@agrieuro.com</w:t>
        </w:r>
      </w:hyperlink>
      <w:r w:rsidR="003102D3" w:rsidRPr="00216A30">
        <w:rPr>
          <w:rFonts w:ascii="Times New Roman" w:hAnsi="Times New Roman" w:cs="Times New Roman"/>
        </w:rPr>
        <w:t xml:space="preserve"> | </w:t>
      </w:r>
      <w:hyperlink r:id="rId12" w:history="1">
        <w:r w:rsidR="003102D3" w:rsidRPr="00216A30">
          <w:rPr>
            <w:rStyle w:val="Collegamentoipertestuale"/>
            <w:rFonts w:ascii="Times New Roman" w:hAnsi="Times New Roman" w:cs="Times New Roman"/>
          </w:rPr>
          <w:t>margot.masci@agrieuro.com</w:t>
        </w:r>
      </w:hyperlink>
    </w:p>
    <w:p w14:paraId="7B3A5D64" w14:textId="77777777" w:rsidR="003102D3" w:rsidRDefault="003102D3"/>
    <w:sectPr w:rsidR="003102D3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BC8C" w14:textId="77777777" w:rsidR="003102D3" w:rsidRDefault="003102D3" w:rsidP="003102D3">
      <w:pPr>
        <w:spacing w:after="0" w:line="240" w:lineRule="auto"/>
      </w:pPr>
      <w:r>
        <w:separator/>
      </w:r>
    </w:p>
  </w:endnote>
  <w:endnote w:type="continuationSeparator" w:id="0">
    <w:p w14:paraId="449EC851" w14:textId="77777777" w:rsidR="003102D3" w:rsidRDefault="003102D3" w:rsidP="0031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D60B" w14:textId="77777777" w:rsidR="003102D3" w:rsidRDefault="003102D3" w:rsidP="003102D3">
      <w:pPr>
        <w:spacing w:after="0" w:line="240" w:lineRule="auto"/>
      </w:pPr>
      <w:r>
        <w:separator/>
      </w:r>
    </w:p>
  </w:footnote>
  <w:footnote w:type="continuationSeparator" w:id="0">
    <w:p w14:paraId="2342BABC" w14:textId="77777777" w:rsidR="003102D3" w:rsidRDefault="003102D3" w:rsidP="0031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9932" w14:textId="77777777" w:rsidR="003102D3" w:rsidRDefault="003102D3" w:rsidP="003102D3">
    <w:pPr>
      <w:pStyle w:val="Intestazione"/>
    </w:pPr>
    <w:r>
      <w:rPr>
        <w:noProof/>
      </w:rPr>
      <w:drawing>
        <wp:inline distT="0" distB="0" distL="0" distR="0" wp14:anchorId="2E0ABC94" wp14:editId="6CF14C09">
          <wp:extent cx="2160000" cy="278363"/>
          <wp:effectExtent l="0" t="0" r="0" b="7620"/>
          <wp:docPr id="1" name="Immagine 1" descr="Immagine che contiene testo, orologi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orologi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78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52D373" w14:textId="77777777" w:rsidR="003102D3" w:rsidRPr="00F231DB" w:rsidRDefault="003102D3" w:rsidP="003102D3">
    <w:pPr>
      <w:pStyle w:val="Intestazione"/>
      <w:rPr>
        <w:rFonts w:ascii="Aptos" w:hAnsi="Aptos"/>
        <w:sz w:val="18"/>
        <w:szCs w:val="18"/>
      </w:rPr>
    </w:pPr>
    <w:proofErr w:type="spellStart"/>
    <w:r w:rsidRPr="00F231DB">
      <w:rPr>
        <w:rFonts w:ascii="Aptos" w:hAnsi="Aptos"/>
        <w:sz w:val="18"/>
        <w:szCs w:val="18"/>
      </w:rPr>
      <w:t>Fraz</w:t>
    </w:r>
    <w:proofErr w:type="spellEnd"/>
    <w:r w:rsidRPr="00F231DB">
      <w:rPr>
        <w:rFonts w:ascii="Aptos" w:hAnsi="Aptos"/>
        <w:sz w:val="18"/>
        <w:szCs w:val="18"/>
      </w:rPr>
      <w:t>. San Venanzo, 11</w:t>
    </w:r>
  </w:p>
  <w:p w14:paraId="5686DD22" w14:textId="77777777" w:rsidR="003102D3" w:rsidRPr="00F231DB" w:rsidRDefault="003102D3" w:rsidP="003102D3">
    <w:pPr>
      <w:pStyle w:val="Intestazione"/>
      <w:rPr>
        <w:rFonts w:ascii="Aptos" w:hAnsi="Aptos"/>
        <w:sz w:val="18"/>
        <w:szCs w:val="18"/>
      </w:rPr>
    </w:pPr>
    <w:r w:rsidRPr="00F231DB">
      <w:rPr>
        <w:rFonts w:ascii="Aptos" w:hAnsi="Aptos"/>
        <w:sz w:val="18"/>
        <w:szCs w:val="18"/>
      </w:rPr>
      <w:t>06049 – Spoleto (PG)</w:t>
    </w:r>
  </w:p>
  <w:p w14:paraId="0EDE5305" w14:textId="77777777" w:rsidR="003102D3" w:rsidRPr="00F231DB" w:rsidRDefault="003102D3" w:rsidP="003102D3">
    <w:pPr>
      <w:pStyle w:val="Intestazione"/>
      <w:rPr>
        <w:rFonts w:ascii="Aptos" w:hAnsi="Aptos"/>
        <w:sz w:val="18"/>
        <w:szCs w:val="18"/>
      </w:rPr>
    </w:pPr>
    <w:r w:rsidRPr="00F231DB">
      <w:rPr>
        <w:rFonts w:ascii="Aptos" w:hAnsi="Aptos"/>
        <w:sz w:val="18"/>
        <w:szCs w:val="18"/>
      </w:rPr>
      <w:t>P. IVA IT01629170547</w:t>
    </w:r>
  </w:p>
  <w:p w14:paraId="0223AF5A" w14:textId="77777777" w:rsidR="003102D3" w:rsidRPr="00F231DB" w:rsidRDefault="003102D3" w:rsidP="003102D3">
    <w:pPr>
      <w:pStyle w:val="Intestazione"/>
      <w:rPr>
        <w:rFonts w:ascii="Aptos" w:hAnsi="Aptos"/>
        <w:sz w:val="18"/>
        <w:szCs w:val="18"/>
      </w:rPr>
    </w:pPr>
    <w:r w:rsidRPr="00F231DB">
      <w:rPr>
        <w:rFonts w:ascii="Aptos" w:hAnsi="Aptos"/>
        <w:sz w:val="18"/>
        <w:szCs w:val="18"/>
      </w:rPr>
      <w:t>Registro imprese di Perugia – R.E.A. di Perugia nr. 150802</w:t>
    </w:r>
  </w:p>
  <w:p w14:paraId="2A2F04EB" w14:textId="77777777" w:rsidR="003102D3" w:rsidRDefault="003102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88"/>
    <w:rsid w:val="001445BA"/>
    <w:rsid w:val="0019099B"/>
    <w:rsid w:val="00216A30"/>
    <w:rsid w:val="003102D3"/>
    <w:rsid w:val="00482047"/>
    <w:rsid w:val="00503788"/>
    <w:rsid w:val="0054797E"/>
    <w:rsid w:val="005F4CA3"/>
    <w:rsid w:val="00680E40"/>
    <w:rsid w:val="007473B0"/>
    <w:rsid w:val="00757FCB"/>
    <w:rsid w:val="008E28B1"/>
    <w:rsid w:val="0091633C"/>
    <w:rsid w:val="00A60471"/>
    <w:rsid w:val="00B040D4"/>
    <w:rsid w:val="00CE4645"/>
    <w:rsid w:val="00DB5328"/>
    <w:rsid w:val="00FC7481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B254"/>
  <w15:chartTrackingRefBased/>
  <w15:docId w15:val="{A28CE513-AF4B-416D-8396-9130828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788"/>
  </w:style>
  <w:style w:type="paragraph" w:styleId="Titolo1">
    <w:name w:val="heading 1"/>
    <w:basedOn w:val="Normale"/>
    <w:next w:val="Normale"/>
    <w:link w:val="Titolo1Carattere"/>
    <w:uiPriority w:val="9"/>
    <w:qFormat/>
    <w:rsid w:val="00503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3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3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3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3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3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3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3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3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3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3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37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37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37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37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37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37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3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3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3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37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37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37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3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37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378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0378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04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10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2D3"/>
  </w:style>
  <w:style w:type="paragraph" w:styleId="Pidipagina">
    <w:name w:val="footer"/>
    <w:basedOn w:val="Normale"/>
    <w:link w:val="PidipaginaCarattere"/>
    <w:uiPriority w:val="99"/>
    <w:unhideWhenUsed/>
    <w:rsid w:val="00310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2D3"/>
  </w:style>
  <w:style w:type="paragraph" w:styleId="NormaleWeb">
    <w:name w:val="Normal (Web)"/>
    <w:basedOn w:val="Normale"/>
    <w:uiPriority w:val="99"/>
    <w:semiHidden/>
    <w:unhideWhenUsed/>
    <w:rsid w:val="0021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euro.com/reso-gratuito-30-gg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grieuro.com" TargetMode="External"/><Relationship Id="rId12" Type="http://schemas.openxmlformats.org/officeDocument/2006/relationships/hyperlink" Target="mailto:margot.masci@agrieur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ess@agrieuro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grieur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grieuro.inf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Licenza7</dc:creator>
  <cp:keywords/>
  <dc:description/>
  <cp:lastModifiedBy>Margot Masci</cp:lastModifiedBy>
  <cp:revision>5</cp:revision>
  <dcterms:created xsi:type="dcterms:W3CDTF">2024-05-21T14:19:00Z</dcterms:created>
  <dcterms:modified xsi:type="dcterms:W3CDTF">2024-05-23T12:36:00Z</dcterms:modified>
</cp:coreProperties>
</file>